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CB" w:rsidRPr="00E448CB" w:rsidRDefault="00E448CB" w:rsidP="00E448C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  <w:r w:rsidRPr="00E448CB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 xml:space="preserve">News </w:t>
      </w:r>
      <w:r w:rsidRPr="00E448CB">
        <w:rPr>
          <w:rFonts w:eastAsia="Times New Roman" w:cs="Times New Roman"/>
          <w:b/>
          <w:bCs/>
          <w:noProof/>
          <w:color w:val="0000FF"/>
          <w:kern w:val="36"/>
          <w:sz w:val="48"/>
          <w:szCs w:val="48"/>
          <w:lang w:eastAsia="de-DE"/>
        </w:rPr>
        <w:drawing>
          <wp:inline distT="0" distB="0" distL="0" distR="0">
            <wp:extent cx="133350" cy="133350"/>
            <wp:effectExtent l="0" t="0" r="0" b="0"/>
            <wp:docPr id="1" name="Grafik 1" descr="RSS-Fee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-Fee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  <w:r w:rsidRPr="00C7781F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 xml:space="preserve">07.02.2017 </w:t>
      </w:r>
      <w:proofErr w:type="spellStart"/>
      <w:r w:rsidRPr="00C7781F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Aurelis</w:t>
      </w:r>
      <w:proofErr w:type="spellEnd"/>
      <w:r w:rsidRPr="00C7781F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 xml:space="preserve"> verkauft Wohnensemble in Hamburg an die Aachener Grund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</w:p>
    <w:p w:rsid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  <w:lang w:val="en-US"/>
        </w:rPr>
        <w:t xml:space="preserve">Die </w:t>
      </w:r>
      <w:proofErr w:type="spellStart"/>
      <w:r w:rsidRPr="00C7781F">
        <w:rPr>
          <w:rFonts w:cstheme="minorHAnsi"/>
          <w:color w:val="000000"/>
          <w:sz w:val="24"/>
          <w:szCs w:val="24"/>
          <w:lang w:val="en-US"/>
        </w:rPr>
        <w:t>Aurelis</w:t>
      </w:r>
      <w:proofErr w:type="spellEnd"/>
      <w:r w:rsidRPr="00C7781F">
        <w:rPr>
          <w:rFonts w:cstheme="minorHAnsi"/>
          <w:color w:val="000000"/>
          <w:sz w:val="24"/>
          <w:szCs w:val="24"/>
          <w:lang w:val="en-US"/>
        </w:rPr>
        <w:t xml:space="preserve"> Real Estate GmbH &amp; Co. </w:t>
      </w:r>
      <w:r w:rsidRPr="00C7781F">
        <w:rPr>
          <w:rFonts w:cstheme="minorHAnsi"/>
          <w:color w:val="000000"/>
          <w:sz w:val="24"/>
          <w:szCs w:val="24"/>
        </w:rPr>
        <w:t>KG hat das Wohnungsbauvorhaben „Sechs Freunde“ auf dem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Areal der Mitte Altona an die Aachener Grundvermögen Kapitalverwaltungsgesellschaft mbH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veräußert. Über den Kaufpreis wurde Stillschweigen vereinbart. Bei der Transaktion handelt 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 xml:space="preserve">sich um einen Forward-Deal.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Aurelis</w:t>
      </w:r>
      <w:proofErr w:type="spellEnd"/>
      <w:r w:rsidRPr="00C7781F">
        <w:rPr>
          <w:rFonts w:cstheme="minorHAnsi"/>
          <w:color w:val="000000"/>
          <w:sz w:val="24"/>
          <w:szCs w:val="24"/>
        </w:rPr>
        <w:t xml:space="preserve"> wird die Wohngebäude errichten und mit Fertigstellung 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den Käufer übergeben.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Das Gebäudeensemble, das auch den Namen Kranbauten trägt, da es teilweise über die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denkmalgeschützten Güterhallen hinausragt, umfasst sechs Einzelhäuser. Darin entstehen 242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Mietwohnungen im gehobenen Standard sowie vier Gewerbeeinheiten. Zudem ist eine</w:t>
      </w:r>
    </w:p>
    <w:p w:rsid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Tiefgarage mit 110 Stellplätzen geplant.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 xml:space="preserve">Torsten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Wollenberg</w:t>
      </w:r>
      <w:proofErr w:type="spellEnd"/>
      <w:r w:rsidRPr="00C7781F">
        <w:rPr>
          <w:rFonts w:cstheme="minorHAnsi"/>
          <w:color w:val="000000"/>
          <w:sz w:val="24"/>
          <w:szCs w:val="24"/>
        </w:rPr>
        <w:t xml:space="preserve">, Leiter der Region Nord bei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Aurelis</w:t>
      </w:r>
      <w:proofErr w:type="spellEnd"/>
      <w:r w:rsidRPr="00C7781F">
        <w:rPr>
          <w:rFonts w:cstheme="minorHAnsi"/>
          <w:color w:val="000000"/>
          <w:sz w:val="24"/>
          <w:szCs w:val="24"/>
        </w:rPr>
        <w:t>, betont: „Wir haben alle Planungen im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engen Dialog mit der Stadt Hamburg abgeschlossen und konnten nun mit dem Bau des</w:t>
      </w:r>
    </w:p>
    <w:p w:rsid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Herzstücks der Mitte Altona starten. Wir wollen zügig vor</w:t>
      </w:r>
      <w:r>
        <w:rPr>
          <w:rFonts w:cstheme="minorHAnsi"/>
          <w:color w:val="000000"/>
          <w:sz w:val="24"/>
          <w:szCs w:val="24"/>
        </w:rPr>
        <w:t xml:space="preserve">ankommen, denn Wohnungen werden </w:t>
      </w:r>
      <w:r w:rsidRPr="00C7781F">
        <w:rPr>
          <w:rFonts w:cstheme="minorHAnsi"/>
          <w:color w:val="000000"/>
          <w:sz w:val="24"/>
          <w:szCs w:val="24"/>
        </w:rPr>
        <w:t>in Hamburg dringend benötigt.“ Mit dem Bau wurde bereits im Januar begonnen. Die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 xml:space="preserve">Fertigstellung und Übergabe an die Aachener Grundvermögen </w:t>
      </w:r>
      <w:r>
        <w:rPr>
          <w:rFonts w:cstheme="minorHAnsi"/>
          <w:color w:val="000000"/>
          <w:sz w:val="24"/>
          <w:szCs w:val="24"/>
        </w:rPr>
        <w:t xml:space="preserve">ist für das erste Halbjahr 2019 </w:t>
      </w:r>
      <w:r w:rsidRPr="00C7781F">
        <w:rPr>
          <w:rFonts w:cstheme="minorHAnsi"/>
          <w:color w:val="000000"/>
          <w:sz w:val="24"/>
          <w:szCs w:val="24"/>
        </w:rPr>
        <w:t>geplant.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 xml:space="preserve">Christoph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Thumm</w:t>
      </w:r>
      <w:proofErr w:type="spellEnd"/>
      <w:r w:rsidRPr="00C7781F">
        <w:rPr>
          <w:rFonts w:cstheme="minorHAnsi"/>
          <w:color w:val="000000"/>
          <w:sz w:val="24"/>
          <w:szCs w:val="24"/>
        </w:rPr>
        <w:t>, Leiter An- und Verkauf Wohnimmobilien der Aachener Grundvermögen sagt: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„Die Umwandlung eines früheren Bahngeländes in ein buntes und lebendiges Wohnviertel ist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sehr spannend. Wir freuen uns, an prominenter Stelle als langfristiger Immobilieneigentümer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dabei sein zu können. Das Unternehmen wurde beim Ankauf von Ideal Assets, Köln beraten, um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die Wohnungen hundertprozentig passend für die künftigen Mieter zu planen.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 xml:space="preserve">Im Projektgebiet Mitte Altona zeigt die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Aurelis</w:t>
      </w:r>
      <w:proofErr w:type="spellEnd"/>
      <w:r w:rsidRPr="00C7781F">
        <w:rPr>
          <w:rFonts w:cstheme="minorHAnsi"/>
          <w:color w:val="000000"/>
          <w:sz w:val="24"/>
          <w:szCs w:val="24"/>
        </w:rPr>
        <w:t xml:space="preserve"> ihre gesamte Palette der Wertschöpfung: Sie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entwickelt ungenutzte Flächen zu erschlossenem Bauland, wertet Bestandsgebäude auf,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errichtet Hochbauten und vermietet Gewerberaum.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So wurde bereits im vergangenen Jahr mit der langfristigen Vermietung des Ostteils der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ehemaligen Güterhalle an EDEKA und weitere Einzelhändler ein wichtiger Meilenstein zur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Entwicklung der Infrastruktur des Areals Mitte Altona erreicht. Die Eröffnung des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Nahversorgungsmarktes ist für Frühjahr 2018 geplant.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Bereits im Frühjahr 2017 wird ein weiterer Mieter in die für Gew</w:t>
      </w:r>
      <w:r>
        <w:rPr>
          <w:rFonts w:cstheme="minorHAnsi"/>
          <w:color w:val="000000"/>
          <w:sz w:val="24"/>
          <w:szCs w:val="24"/>
        </w:rPr>
        <w:t xml:space="preserve">erbe, Freizeit und Einzelhandel </w:t>
      </w:r>
      <w:r w:rsidRPr="00C7781F">
        <w:rPr>
          <w:rFonts w:cstheme="minorHAnsi"/>
          <w:color w:val="000000"/>
          <w:sz w:val="24"/>
          <w:szCs w:val="24"/>
        </w:rPr>
        <w:t xml:space="preserve">genutzte Westhalle einziehen. Der Künstlerbedarf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Boesner</w:t>
      </w:r>
      <w:proofErr w:type="spellEnd"/>
      <w:r w:rsidRPr="00C7781F">
        <w:rPr>
          <w:rFonts w:cstheme="minorHAnsi"/>
          <w:color w:val="000000"/>
          <w:sz w:val="24"/>
          <w:szCs w:val="24"/>
        </w:rPr>
        <w:t xml:space="preserve"> hat eine Fläche von 1.300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Quadratmetern zum Verkauf von Künstlermaterial sowie für Kunst-Workshops und Schulungen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 xml:space="preserve">gemietet. Im Sommer 2018 wird der Fitnessbetreiber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Kieser</w:t>
      </w:r>
      <w:proofErr w:type="spellEnd"/>
      <w:r w:rsidRPr="00C7781F">
        <w:rPr>
          <w:rFonts w:cstheme="minorHAnsi"/>
          <w:color w:val="000000"/>
          <w:sz w:val="24"/>
          <w:szCs w:val="24"/>
        </w:rPr>
        <w:t xml:space="preserve"> eine Fläche von 950 Quadratmetern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im gleichen Gebäude beziehen.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lastRenderedPageBreak/>
        <w:t>Zudem schreiten die Planungen für die sogenannte Querbühne voran, welche die Ost- und die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Westhalle miteinander verbindet. Gleichzeitig wird sie Tor zum Park und den Wohnbauten der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Mitte Altona sein. Auf insgesamt 4.750 Quadratmetern werden Büros, Gastronomie und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 xml:space="preserve">Einzelhandelsflächen entstehen. In das Kopfgebäude der ehemaligen Westhalle zog die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Aurelis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Region Nord im Februar 2016 selbst ein.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 xml:space="preserve">Bereits 2015 stellte die </w:t>
      </w:r>
      <w:proofErr w:type="spellStart"/>
      <w:r w:rsidRPr="00C7781F">
        <w:rPr>
          <w:rFonts w:cstheme="minorHAnsi"/>
          <w:color w:val="000000"/>
          <w:sz w:val="24"/>
          <w:szCs w:val="24"/>
        </w:rPr>
        <w:t>Aurelis</w:t>
      </w:r>
      <w:proofErr w:type="spellEnd"/>
      <w:r w:rsidRPr="00C7781F">
        <w:rPr>
          <w:rFonts w:cstheme="minorHAnsi"/>
          <w:color w:val="000000"/>
          <w:sz w:val="24"/>
          <w:szCs w:val="24"/>
        </w:rPr>
        <w:t xml:space="preserve"> das Grundstück zum Bau der Stadtteilschule zur Verfügung.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Insgesamt entstehen auf dem rund 13 Hektar großen Areal der Mitte Altona etwa 1.600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Wohnungen, ein Park, eine Stadtteilschule sowie die zugehörige soziale und gewerbliche</w:t>
      </w:r>
    </w:p>
    <w:p w:rsidR="00C7781F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>Infrastruktur. Mit der Fertigstellung der Um- und Neubauten durch alle Eigentümer wird bis 2020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7781F">
        <w:rPr>
          <w:rFonts w:cstheme="minorHAnsi"/>
          <w:color w:val="000000"/>
          <w:sz w:val="24"/>
          <w:szCs w:val="24"/>
        </w:rPr>
        <w:t>gerechnet.</w:t>
      </w:r>
    </w:p>
    <w:p w:rsidR="002C7284" w:rsidRPr="00C7781F" w:rsidRDefault="00C7781F" w:rsidP="00C7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781F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2C7284" w:rsidRPr="00C7781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CB" w:rsidRDefault="00E448CB" w:rsidP="00E448CB">
      <w:pPr>
        <w:spacing w:after="0" w:line="240" w:lineRule="auto"/>
      </w:pPr>
      <w:r>
        <w:separator/>
      </w:r>
    </w:p>
  </w:endnote>
  <w:endnote w:type="continuationSeparator" w:id="0">
    <w:p w:rsidR="00E448CB" w:rsidRDefault="00E448CB" w:rsidP="00E4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CB" w:rsidRDefault="00E448CB" w:rsidP="00E448CB">
      <w:pPr>
        <w:spacing w:after="0" w:line="240" w:lineRule="auto"/>
      </w:pPr>
      <w:r>
        <w:separator/>
      </w:r>
    </w:p>
  </w:footnote>
  <w:footnote w:type="continuationSeparator" w:id="0">
    <w:p w:rsidR="00E448CB" w:rsidRDefault="00E448CB" w:rsidP="00E4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CB" w:rsidRDefault="00E448CB">
    <w:pPr>
      <w:pStyle w:val="Kopfzeile"/>
    </w:pPr>
    <w:r>
      <w:rPr>
        <w:noProof/>
        <w:lang w:eastAsia="de-DE"/>
      </w:rPr>
      <w:drawing>
        <wp:inline distT="0" distB="0" distL="0" distR="0" wp14:anchorId="3553B846" wp14:editId="55BCBD54">
          <wp:extent cx="5760720" cy="1039495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CB"/>
    <w:rsid w:val="002C7284"/>
    <w:rsid w:val="006C3252"/>
    <w:rsid w:val="00A06B6C"/>
    <w:rsid w:val="00C7781F"/>
    <w:rsid w:val="00E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E733"/>
  <w15:chartTrackingRefBased/>
  <w15:docId w15:val="{33947E3A-B541-476B-83AF-CD5005A4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4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44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48C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48C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rsslink">
    <w:name w:val="rsslink"/>
    <w:basedOn w:val="Absatz-Standardschriftart"/>
    <w:rsid w:val="00E448CB"/>
  </w:style>
  <w:style w:type="paragraph" w:styleId="Kopfzeile">
    <w:name w:val="header"/>
    <w:basedOn w:val="Standard"/>
    <w:link w:val="KopfzeileZchn"/>
    <w:uiPriority w:val="99"/>
    <w:unhideWhenUsed/>
    <w:rsid w:val="00E4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8CB"/>
  </w:style>
  <w:style w:type="paragraph" w:styleId="Fuzeile">
    <w:name w:val="footer"/>
    <w:basedOn w:val="Standard"/>
    <w:link w:val="FuzeileZchn"/>
    <w:uiPriority w:val="99"/>
    <w:unhideWhenUsed/>
    <w:rsid w:val="00E4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l-magazin.com/news/latest.r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Gerstmann</dc:creator>
  <cp:keywords/>
  <dc:description/>
  <cp:lastModifiedBy>Andrea Gerstmann</cp:lastModifiedBy>
  <cp:revision>2</cp:revision>
  <dcterms:created xsi:type="dcterms:W3CDTF">2017-02-09T12:04:00Z</dcterms:created>
  <dcterms:modified xsi:type="dcterms:W3CDTF">2017-02-09T12:04:00Z</dcterms:modified>
</cp:coreProperties>
</file>